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EC1163" w:rsidRPr="00417838" w:rsidTr="00F97D2E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EC1163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C1163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EC1163" w:rsidRDefault="00EC1163" w:rsidP="00F97D2E">
            <w:pPr>
              <w:jc w:val="both"/>
            </w:pPr>
            <w:r>
              <w:t>Протокол №      от            2023 года</w:t>
            </w:r>
          </w:p>
          <w:p w:rsidR="00EC1163" w:rsidRDefault="00EC1163" w:rsidP="00F97D2E">
            <w:pPr>
              <w:jc w:val="both"/>
            </w:pPr>
          </w:p>
          <w:p w:rsidR="00EC1163" w:rsidRPr="003D171A" w:rsidRDefault="00EC1163" w:rsidP="00F97D2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EC1163" w:rsidRDefault="00EC1163" w:rsidP="00F97D2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EC1163" w:rsidRDefault="00EC1163" w:rsidP="00F97D2E">
            <w:pPr>
              <w:spacing w:before="120"/>
              <w:jc w:val="both"/>
            </w:pPr>
          </w:p>
          <w:p w:rsidR="00EC1163" w:rsidRPr="003D171A" w:rsidRDefault="00EC1163" w:rsidP="00F97D2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EC1163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EC1163" w:rsidRDefault="00EC1163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EC1163" w:rsidRDefault="00EC1163" w:rsidP="00F97D2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EC1163" w:rsidRDefault="00EC1163" w:rsidP="00F97D2E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EC1163" w:rsidRPr="00417838" w:rsidRDefault="00EC1163" w:rsidP="00F97D2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EC1163" w:rsidRPr="00E30AA1" w:rsidRDefault="00EC1163" w:rsidP="00EC11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30AA1">
        <w:rPr>
          <w:b/>
          <w:color w:val="333333"/>
          <w:sz w:val="28"/>
          <w:szCs w:val="28"/>
        </w:rPr>
        <w:t>ИНСТРУКЦИЯ</w:t>
      </w:r>
    </w:p>
    <w:p w:rsidR="00EC1163" w:rsidRPr="00692B90" w:rsidRDefault="00EC1163" w:rsidP="00EC1163">
      <w:pPr>
        <w:jc w:val="center"/>
        <w:rPr>
          <w:b/>
        </w:rPr>
      </w:pPr>
      <w:r w:rsidRPr="00692B90">
        <w:rPr>
          <w:b/>
        </w:rPr>
        <w:t>по охране труда для учащихся при работе на фрезерном станке.</w:t>
      </w:r>
    </w:p>
    <w:p w:rsidR="00EC1163" w:rsidRPr="00E30AA1" w:rsidRDefault="00EC1163" w:rsidP="00EC116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E30AA1">
        <w:rPr>
          <w:b/>
          <w:color w:val="333333"/>
          <w:sz w:val="28"/>
          <w:szCs w:val="28"/>
        </w:rPr>
        <w:t>-2023</w:t>
      </w:r>
    </w:p>
    <w:p w:rsidR="00EC1163" w:rsidRPr="00692B90" w:rsidRDefault="00EC1163" w:rsidP="00EC1163">
      <w:pPr>
        <w:jc w:val="both"/>
      </w:pPr>
    </w:p>
    <w:p w:rsidR="00EC1163" w:rsidRPr="00692B90" w:rsidRDefault="00EC1163" w:rsidP="00EC1163">
      <w:pPr>
        <w:jc w:val="both"/>
        <w:rPr>
          <w:b/>
        </w:rPr>
      </w:pPr>
      <w:r w:rsidRPr="00692B90">
        <w:rPr>
          <w:b/>
        </w:rPr>
        <w:t>1. Общие требования охраны труда при работе на фрезерном станке</w:t>
      </w:r>
    </w:p>
    <w:p w:rsidR="00EC1163" w:rsidRPr="00692B90" w:rsidRDefault="00EC1163" w:rsidP="00EC1163">
      <w:pPr>
        <w:jc w:val="both"/>
      </w:pPr>
      <w:r w:rsidRPr="00692B90">
        <w:t xml:space="preserve">1.1. Настоящая инструкция по охране труда при работе на фрезерном станке предназначена для обеспечения правильного и безопасного выполнения работ учащимися школы во время занятий в учебной мастерской школы, для предупреждения случаев </w:t>
      </w:r>
      <w:proofErr w:type="spellStart"/>
      <w:r w:rsidRPr="00692B90">
        <w:t>травмирования</w:t>
      </w:r>
      <w:proofErr w:type="spellEnd"/>
      <w:r w:rsidRPr="00692B90">
        <w:t xml:space="preserve"> школьников на уроках технологии (трудового обучения).</w:t>
      </w:r>
    </w:p>
    <w:p w:rsidR="00EC1163" w:rsidRPr="00692B90" w:rsidRDefault="00EC1163" w:rsidP="00EC1163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1.2. К работе на фрезерном станке под руководством учителя технологии допускаются учащиеся, изучившие настоящую инструкцию, прошедшие инструктаж по охране труда, медицинский осмотр и не имеющие противопоказаний по состоянию здоровья.</w:t>
      </w:r>
    </w:p>
    <w:p w:rsidR="00EC1163" w:rsidRPr="00692B90" w:rsidRDefault="00EC1163" w:rsidP="00EC1163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1.3. Учащиеся в учебной мастерской должны соблюдать правила поведения, охраны труда и техники безопасности, расписание учебных занятий.</w:t>
      </w:r>
    </w:p>
    <w:p w:rsidR="00EC1163" w:rsidRPr="00692B90" w:rsidRDefault="00EC1163" w:rsidP="00EC1163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1.4. </w:t>
      </w:r>
      <w:r w:rsidRPr="00692B90">
        <w:rPr>
          <w:u w:val="single"/>
        </w:rPr>
        <w:t>При работе на фрезерном станке возможно воздействие на учащихся следующих опасных производственных факторов: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92B90">
        <w:t>ранения рук вращающимися частями станка, фрезой;</w:t>
      </w:r>
    </w:p>
    <w:p w:rsidR="00EC1163" w:rsidRPr="00692B90" w:rsidRDefault="00EC1163" w:rsidP="00EC11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692B90">
        <w:t>травмирование</w:t>
      </w:r>
      <w:proofErr w:type="spellEnd"/>
      <w:r w:rsidRPr="00692B90">
        <w:t xml:space="preserve"> глаз отлетающей стружкой при обработке хрупких металлов, </w:t>
      </w:r>
      <w:proofErr w:type="spellStart"/>
      <w:r w:rsidRPr="00692B90">
        <w:t>травмирование</w:t>
      </w:r>
      <w:proofErr w:type="spellEnd"/>
      <w:r w:rsidRPr="00692B90">
        <w:t xml:space="preserve"> глаз отлетающей стружкой при работе без защитных очков;</w:t>
      </w:r>
    </w:p>
    <w:p w:rsidR="00EC1163" w:rsidRPr="00692B90" w:rsidRDefault="00EC1163" w:rsidP="00EC1163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692B90">
        <w:t>травмирование</w:t>
      </w:r>
      <w:proofErr w:type="spellEnd"/>
      <w:r w:rsidRPr="00692B90">
        <w:t xml:space="preserve"> при плохом закреплении детали, при отсутствии защитного экрана;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92B90">
        <w:t>поражение электрическим током при неисправности электрооборудования фрезерного станка и заземления его корпуса;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высокая температура поверхности обрабатываемых деталей и инструмента;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692B90">
        <w:t>наматывание волос, свисающих концов одежды на вращающуюся оправку фрезы;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>повышенный уровень вибрации;</w:t>
      </w:r>
    </w:p>
    <w:p w:rsidR="00EC1163" w:rsidRPr="00692B90" w:rsidRDefault="00EC1163" w:rsidP="00EC11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692B90">
        <w:rPr>
          <w:shd w:val="clear" w:color="auto" w:fill="FFFFFF"/>
        </w:rPr>
        <w:t xml:space="preserve">недостаточная освещенность рабочей зоны, наличие прямой и отраженной </w:t>
      </w:r>
      <w:proofErr w:type="spellStart"/>
      <w:r w:rsidRPr="00692B90">
        <w:rPr>
          <w:shd w:val="clear" w:color="auto" w:fill="FFFFFF"/>
        </w:rPr>
        <w:t>блескости</w:t>
      </w:r>
      <w:proofErr w:type="spellEnd"/>
      <w:r w:rsidRPr="00692B90">
        <w:rPr>
          <w:shd w:val="clear" w:color="auto" w:fill="FFFFFF"/>
        </w:rPr>
        <w:t>.</w:t>
      </w:r>
    </w:p>
    <w:p w:rsidR="00EC1163" w:rsidRPr="00692B90" w:rsidRDefault="00EC1163" w:rsidP="00EC1163">
      <w:pPr>
        <w:jc w:val="both"/>
      </w:pPr>
      <w:r w:rsidRPr="00692B90">
        <w:t>1.5. При работе на фрезерном станке используется спецодежда: халат хлопчатобумажный (фартук с нарукавниками), берет, защитные очки. На полу около станка должна быть деревянная решетка с диэлектрическим резиновым ковриком.</w:t>
      </w:r>
    </w:p>
    <w:p w:rsidR="00EC1163" w:rsidRPr="00692B90" w:rsidRDefault="00EC1163" w:rsidP="00EC1163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1.6. В учебной мастерской школы должна быть медицинская аптечка с набором необходимых медикаментов и перевязочных средств оказания первой помощи при травмах.</w:t>
      </w:r>
    </w:p>
    <w:p w:rsidR="00EC1163" w:rsidRPr="00692B90" w:rsidRDefault="00EC1163" w:rsidP="00EC1163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>1.7. Школьники в учебной мастерской обязаны соблюдать правила пожарной безопасности, знать места расположения первичных средств пожаротушения. Учебная мастерская должна быть обеспечена первичными средствами пожаротушения: огнетушителем химическим пенным, огнетушителем углекислотным или порошковым и ящиком с песком.</w:t>
      </w:r>
    </w:p>
    <w:p w:rsidR="002358D0" w:rsidRDefault="002358D0"/>
    <w:sectPr w:rsidR="002358D0" w:rsidSect="002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93D"/>
    <w:multiLevelType w:val="hybridMultilevel"/>
    <w:tmpl w:val="0038A01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A202F4"/>
    <w:multiLevelType w:val="hybridMultilevel"/>
    <w:tmpl w:val="38F8D6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63"/>
    <w:rsid w:val="00145940"/>
    <w:rsid w:val="002358D0"/>
    <w:rsid w:val="00CA62E0"/>
    <w:rsid w:val="00EC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163"/>
    <w:rPr>
      <w:rFonts w:cs="Times New Roman"/>
    </w:rPr>
  </w:style>
  <w:style w:type="paragraph" w:styleId="a3">
    <w:name w:val="Normal (Web)"/>
    <w:basedOn w:val="a"/>
    <w:uiPriority w:val="99"/>
    <w:rsid w:val="00EC11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2023-10-08T05:46:00Z</dcterms:created>
  <dcterms:modified xsi:type="dcterms:W3CDTF">2023-10-08T05:48:00Z</dcterms:modified>
</cp:coreProperties>
</file>